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516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16"/>
      </w:tblGrid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LISTA DE VERIFICAÇÃO –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ESTUDO TÉCNICO PRELIMINAR</w:t>
            </w:r>
          </w:p>
        </w:tc>
      </w:tr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Processo Administrativo 1Doc n.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0"/>
                <w:szCs w:val="20"/>
                <w:lang w:val="pt-BR" w:eastAsia="en-US" w:bidi="ar-SA"/>
              </w:rPr>
              <w:t>xx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/2025</w:t>
            </w:r>
          </w:p>
        </w:tc>
      </w:tr>
      <w:tr>
        <w:trPr/>
        <w:tc>
          <w:tcPr>
            <w:tcW w:w="951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FUNDAMENTO NORMATIVO:</w:t>
            </w:r>
          </w:p>
        </w:tc>
      </w:tr>
      <w:tr>
        <w:trPr/>
        <w:tc>
          <w:tcPr>
            <w:tcW w:w="951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Lei nº 14.133/2021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Ato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da Presidência da CMFI nº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133 e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 xml:space="preserve"> 136/2023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950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1"/>
        <w:gridCol w:w="5488"/>
        <w:gridCol w:w="1638"/>
        <w:gridCol w:w="1706"/>
      </w:tblGrid>
      <w:tr>
        <w:trPr/>
        <w:tc>
          <w:tcPr>
            <w:tcW w:w="61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 xml:space="preserve">VERIFICAÇÃO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u w:val="single"/>
                <w:lang w:val="pt-BR" w:eastAsia="en-US" w:bidi="ar-SA"/>
              </w:rPr>
              <w:t>COMUM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pt-BR" w:eastAsia="en-US" w:bidi="ar-SA"/>
              </w:rPr>
              <w:t>A TODAS AS CONTRATAÇÕES DIRETAS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3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Atende plenamente a exigência?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Indicação do local (cláusula/tópico) do documento em que foi atendida a exigência</w:t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Foi aplicado o Check-list de Recebimento do DFD?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02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ETP foi anexado ao processo? 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02.1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Houve a dispensa da elaboração do ETP, sendo indicada claramente a hipótese de dispensa prevista no Ato da Presidência?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03</w:t>
            </w:r>
          </w:p>
        </w:tc>
        <w:tc>
          <w:tcPr>
            <w:tcW w:w="548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ETP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evidencia o problema a ser resolvido e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indica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 a melhor solução, de modo a permitir a avaliação da viabilidade técnica, socioeconômica e ambiental da contratação?</w:t>
            </w:r>
          </w:p>
        </w:tc>
        <w:tc>
          <w:tcPr>
            <w:tcW w:w="163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04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ETP descreve a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necessidade da contratação, considerado o problema a ser resolvido sob a perspectiva do interesse público?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05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O ETP demonstra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 xml:space="preserve">a previsão da contratação no Plano Anual de Contratações de modo a indicar o seu alinhamento com o planejamento da Administração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constar?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06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indica os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requisitos da contratação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indicar?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07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indica </w:t>
            </w:r>
            <w:r>
              <w:rPr>
                <w:rFonts w:ascii="Times New Roman" w:hAnsi="Times New Roman"/>
                <w:sz w:val="20"/>
                <w:szCs w:val="20"/>
              </w:rPr>
              <w:t>estimativas das quantidades para a contratação, acompanhadas das memórias de cálculo e dos documentos que lhes dão suporte, que considerem interdependências com outras contratações, de modo a possibilitar economia de escala?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08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demonstra 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levantamento de mercado, que consiste na análise das alternativas possíveis, e justificativa técnica e econômica da escolha do tipo de solução a contratar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demonstrar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09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apresenta </w:t>
            </w:r>
            <w:r>
              <w:rPr>
                <w:rFonts w:ascii="Times New Roman" w:hAnsi="Times New Roman"/>
                <w:sz w:val="20"/>
                <w:szCs w:val="20"/>
              </w:rPr>
      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10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apresenta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descrição da solução como um todo, inclusive das exigências relacionadas à manutenção e à assistência técnica, quando for o caso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descrever?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11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apresenta </w:t>
            </w:r>
            <w:r>
              <w:rPr>
                <w:rFonts w:ascii="Times New Roman" w:hAnsi="Times New Roman"/>
                <w:sz w:val="20"/>
                <w:szCs w:val="20"/>
              </w:rPr>
              <w:t>justificativas para o parcelamento ou não da contratação?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12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apresenta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demonstrativo dos resultados pretendidos em termos de economicidade e de melhor aproveitamento dos recursos humanos, materiais e financeiros disponíveis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apresentar?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13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indica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providências a serem adotadas pela Administração previamente à celebração do contrato, inclusive quanto à capacitação de servidores ou de empregados para fiscalização e gestão contratual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indicar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14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informa se existem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contratações correlatas e/ou interdependentes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informar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15</w:t>
            </w:r>
          </w:p>
        </w:tc>
        <w:tc>
          <w:tcPr>
            <w:tcW w:w="548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ETP descreve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possíveis impactos ambientais e respectivas medidas mitigadoras, incluídos requisitos de baixo consumo de energia e de outros recursos, bem como logística reversa para desfazimento e reciclagem de bens e refugos, quando aplicável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0"/>
                <w:szCs w:val="20"/>
                <w:lang w:val="pt-BR" w:eastAsia="en-US" w:bidi="ar-SA"/>
              </w:rPr>
              <w:t>ou existe justificativa para não descrever</w:t>
            </w:r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63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48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ETP possui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posicionamento conclusivo sobre a adequação da contratação para o atendimento da necessidade a que se destina? </w:t>
              <w:br/>
            </w:r>
          </w:p>
        </w:tc>
        <w:tc>
          <w:tcPr>
            <w:tcW w:w="163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1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48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ETP foi assinado pela área demandante ou setor técnico?</w:t>
            </w:r>
          </w:p>
        </w:tc>
        <w:tc>
          <w:tcPr>
            <w:tcW w:w="1638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dropDownList>
                  <w:listItem w:displayText="Sim" w:value="Sim"/>
                  <w:listItem w:displayText="Não" w:value="Não"/>
                  <w:listItem w:displayText="Não se aplica" w:value="Não se aplica"/>
                  <w:listItem w:displayText="Resposta" w:value="Resposta"/>
                </w:dropDownList>
              </w:sdtPr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</w:r>
                <w:r>
                  <w:rPr>
                    <w:rFonts w:ascii="Times New Roman" w:hAnsi="Times New Roman"/>
                    <w:sz w:val="20"/>
                    <w:szCs w:val="20"/>
                  </w:rPr>
                  <w:t>Resposta</w:t>
                </w:r>
              </w:sdtContent>
            </w:sdt>
          </w:p>
        </w:tc>
        <w:tc>
          <w:tcPr>
            <w:tcW w:w="1706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 xml:space="preserve">Lista de Verificação preenchida por (Chefe do Setor de Compras): </w:t>
        <w:br/>
        <w:br/>
        <w:t>Lista de verificação conferida por (</w:t>
      </w: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>Encarregado de Instrumentalização e Pesquisa de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i/>
          <w:i/>
          <w:sz w:val="20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 xml:space="preserve">Contratações </w:t>
      </w:r>
      <w:r>
        <w:rPr>
          <w:rFonts w:cs="Times New Roman" w:ascii="Times New Roman" w:hAnsi="Times New Roman"/>
          <w:b/>
          <w:i/>
          <w:sz w:val="20"/>
          <w:szCs w:val="24"/>
          <w:u w:val="single"/>
        </w:rPr>
        <w:t>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>
        <w:rFonts w:ascii="Times New Roman" w:hAnsi="Times New Roman" w:cs="Times New Roman"/>
      </w:rPr>
    </w:pPr>
    <w:r>
      <w:rPr/>
      <w:drawing>
        <wp:inline distT="0" distB="0" distL="0" distR="0">
          <wp:extent cx="914400" cy="1152525"/>
          <wp:effectExtent l="0" t="0" r="0" b="0"/>
          <wp:docPr id="1" name="Imagem 6" descr="NO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NOV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4" wp14:anchorId="2945086D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0" r="0" b="0"/>
              <wp:wrapNone/>
              <wp:docPr id="2" name="Caixa de tex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508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Times New Roman" w:hAnsi="Times New Roman" w:cs="Times New Roman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color w:val="000000"/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7" path="m0,0l-2147483645,0l-2147483645,-2147483646l0,-2147483646xe" stroked="f" o:allowincell="f" style="position:absolute;margin-left:81pt;margin-top:9.05pt;width:386.95pt;height:71.95pt;mso-wrap-style:square;v-text-anchor:top" wp14:anchorId="294508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Times New Roman" w:hAnsi="Times New Roman" w:cs="Times New Roman"/>
                        <w:sz w:val="50"/>
                        <w:szCs w:val="50"/>
                      </w:rPr>
                    </w:pPr>
                    <w:r>
                      <w:rPr>
                        <w:rFonts w:cs="Times New Roman" w:ascii="Times New Roman" w:hAnsi="Times New Roman"/>
                        <w:color w:val="000000"/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5080" distB="5080" distL="5080" distR="5080" simplePos="0" locked="0" layoutInCell="1" allowOverlap="1" relativeHeight="7" wp14:anchorId="5E8ED9C3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635"/>
              <wp:effectExtent l="5080" t="5080" r="5080" b="5080"/>
              <wp:wrapNone/>
              <wp:docPr id="3" name="Conector reto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pt,45.2pt" to="458.95pt,45.2pt" ID="Conector reto 8" stroked="t" o:allowincell="f" style="position:absolute" wp14:anchorId="5E8ED9C3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4738868E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0" r="0" b="0"/>
              <wp:wrapNone/>
              <wp:docPr id="4" name="Caixa de texto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0" w:after="16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</w:rPr>
                            <w:t>ESTADO DO PARANÁ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9" path="m0,0l-2147483645,0l-2147483645,-2147483646l0,-2147483646xe" fillcolor="white" stroked="f" o:allowincell="f" style="position:absolute;margin-left:198pt;margin-top:54.2pt;width:143.95pt;height:17.95pt;mso-wrap-style:square;v-text-anchor:top" wp14:anchorId="4738868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rPr>
                        <w:rFonts w:ascii="Arial" w:hAnsi="Arial" w:cs="Arial"/>
                      </w:rPr>
                    </w:pPr>
                    <w:r>
                      <w:rPr>
                        <w:rFonts w:cs="Arial" w:ascii="Arial" w:hAnsi="Arial"/>
                        <w:color w:val="000000"/>
                      </w:rPr>
                      <w:t>ESTADO DO PARANÁ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21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op" w:customStyle="1">
    <w:name w:val="eop"/>
    <w:basedOn w:val="DefaultParagraphFont"/>
    <w:qFormat/>
    <w:rsid w:val="00f0716c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d5cd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ad5cd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d5cdc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12c8"/>
    <w:rPr>
      <w:color w:themeColor="hyperlink" w:val="0563C1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7869a4"/>
    <w:rPr>
      <w:color w:val="808080"/>
    </w:rPr>
  </w:style>
  <w:style w:type="character" w:styleId="TextodenotadefimChar" w:customStyle="1">
    <w:name w:val="Texto de nota de fim Char"/>
    <w:basedOn w:val="DefaultParagraphFont"/>
    <w:uiPriority w:val="99"/>
    <w:qFormat/>
    <w:rsid w:val="003678f6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3678f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3678f6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3678f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bealhoChar" w:customStyle="1">
    <w:name w:val="Cabeçalho Char"/>
    <w:basedOn w:val="DefaultParagraphFont"/>
    <w:uiPriority w:val="99"/>
    <w:qFormat/>
    <w:rsid w:val="00653de6"/>
    <w:rPr/>
  </w:style>
  <w:style w:type="character" w:styleId="RodapChar" w:customStyle="1">
    <w:name w:val="Rodapé Char"/>
    <w:basedOn w:val="DefaultParagraphFont"/>
    <w:qFormat/>
    <w:rsid w:val="00653de6"/>
    <w:rPr/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a72d3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d6a07"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ad5cd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d5cdc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d5c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TextodenotadefimChar"/>
    <w:uiPriority w:val="99"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678f6"/>
    <w:pPr>
      <w:spacing w:lineRule="auto" w:line="240" w:before="0" w:after="0"/>
    </w:pPr>
    <w:rPr>
      <w:sz w:val="20"/>
      <w:szCs w:val="20"/>
    </w:rPr>
  </w:style>
  <w:style w:type="paragraph" w:styleId="Revision">
    <w:name w:val="Revision"/>
    <w:uiPriority w:val="99"/>
    <w:semiHidden/>
    <w:qFormat/>
    <w:rsid w:val="003678f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653de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5e68ba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5e68ba"/>
    <w:pPr>
      <w:widowControl w:val="false"/>
      <w:suppressLineNumbers/>
    </w:pPr>
    <w:rPr/>
  </w:style>
  <w:style w:type="paragraph" w:styleId="Textojustificadorecuoprimeiralinha" w:customStyle="1">
    <w:name w:val="texto_justificado_recuo_primeira_linha"/>
    <w:basedOn w:val="Normal"/>
    <w:qFormat/>
    <w:rsid w:val="00bc3c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7E4AC34BE447CB88665BA8A48BF2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BCF-7C0C-451C-8BE8-327FD175AF32}"/>
      </w:docPartPr>
      <w:docPartBody>
        <w:p w:rsidR="0002083D" w:rsidRDefault="001E5ABF" w:rsidP="001E5ABF">
          <w:pPr>
            <w:pStyle w:val="E97E4AC34BE447CB88665BA8A48BF29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0C5FEA546E446E9CF6DEF392111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15F1D-F5A0-488A-8D32-890813BB399C}"/>
      </w:docPartPr>
      <w:docPartBody>
        <w:p w:rsidR="0035387C" w:rsidRDefault="0002083D" w:rsidP="0002083D">
          <w:pPr>
            <w:pStyle w:val="7F0C5FEA546E446E9CF6DEF392111CB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4139D648B5F4E179B4E3E681E3A5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9462DC-C253-4315-ADEF-E5D4E275EE95}"/>
      </w:docPartPr>
      <w:docPartBody>
        <w:p w:rsidR="0035387C" w:rsidRDefault="0002083D" w:rsidP="0002083D">
          <w:pPr>
            <w:pStyle w:val="B4139D648B5F4E179B4E3E681E3A53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B44DE15B314D71B6A300DF7CBA2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7AAF95-8DD6-471B-B9DA-EBC7B5351C27}"/>
      </w:docPartPr>
      <w:docPartBody>
        <w:p w:rsidR="0035387C" w:rsidRDefault="0002083D" w:rsidP="0002083D">
          <w:pPr>
            <w:pStyle w:val="CAB44DE15B314D71B6A300DF7CBA2CA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F014C81FD204ED19838744215967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19F83-324D-4D5D-9D32-015615BC2C03}"/>
      </w:docPartPr>
      <w:docPartBody>
        <w:p w:rsidR="0035387C" w:rsidRDefault="0002083D" w:rsidP="0002083D">
          <w:pPr>
            <w:pStyle w:val="1F014C81FD204ED19838744215967F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80ABD949B9046EC811E40C533E63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2685D-8DFE-4520-97F9-D37792058BEA}"/>
      </w:docPartPr>
      <w:docPartBody>
        <w:p w:rsidR="00E164B0" w:rsidRDefault="00231D30" w:rsidP="00231D30">
          <w:pPr>
            <w:pStyle w:val="D80ABD949B9046EC811E40C533E638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23428395D0B4039B9FB718C0C3671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5709C-2C62-4202-BA02-3A378CEDA668}"/>
      </w:docPartPr>
      <w:docPartBody>
        <w:p w:rsidR="00E164B0" w:rsidRDefault="00231D30" w:rsidP="00231D30">
          <w:pPr>
            <w:pStyle w:val="B23428395D0B4039B9FB718C0C3671E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AC597BF71FB4C248939324D14B0E6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7A359-C329-48E8-B93C-02A056344A79}"/>
      </w:docPartPr>
      <w:docPartBody>
        <w:p w:rsidR="00E164B0" w:rsidRDefault="00231D30" w:rsidP="00231D30">
          <w:pPr>
            <w:pStyle w:val="CAC597BF71FB4C248939324D14B0E6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EBDFF7B2A3A46CF849A03BB8464F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E313C-EBE3-436A-90C4-EAC8C2337B09}"/>
      </w:docPartPr>
      <w:docPartBody>
        <w:p w:rsidR="00E164B0" w:rsidRDefault="00231D30" w:rsidP="00231D30">
          <w:pPr>
            <w:pStyle w:val="0EBDFF7B2A3A46CF849A03BB8464FC6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6A331FCE1D249BB926B42514C773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B3645-B65B-4516-887B-27B2F5477055}"/>
      </w:docPartPr>
      <w:docPartBody>
        <w:p w:rsidR="00E164B0" w:rsidRDefault="00231D30" w:rsidP="00231D30">
          <w:pPr>
            <w:pStyle w:val="56A331FCE1D249BB926B42514C7732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2ED9E84B0C345099A0F03ED212F4B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C15B0E-37BC-45AF-BD01-BF37ACA066E4}"/>
      </w:docPartPr>
      <w:docPartBody>
        <w:p w:rsidR="00E164B0" w:rsidRDefault="00231D30" w:rsidP="00231D30">
          <w:pPr>
            <w:pStyle w:val="C2ED9E84B0C345099A0F03ED212F4B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A95A161112F457A91CBBF1C1A040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A64A4-D8EB-458D-AB14-AD082BFBCA0D}"/>
      </w:docPartPr>
      <w:docPartBody>
        <w:p w:rsidR="00E164B0" w:rsidRDefault="00231D30" w:rsidP="00231D30">
          <w:pPr>
            <w:pStyle w:val="0A95A161112F457A91CBBF1C1A0402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B72770BF4F54F8B882A9513FC7A08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3D6D4-2387-424C-9D40-95DB8917C25F}"/>
      </w:docPartPr>
      <w:docPartBody>
        <w:p w:rsidR="00E164B0" w:rsidRDefault="00231D30" w:rsidP="00231D30">
          <w:pPr>
            <w:pStyle w:val="FB72770BF4F54F8B882A9513FC7A087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9FB185ED5C04905970857BD6E69D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B5653-6BCF-4F56-BF94-8FCF6412284E}"/>
      </w:docPartPr>
      <w:docPartBody>
        <w:p w:rsidR="00E164B0" w:rsidRDefault="00231D30" w:rsidP="00231D30">
          <w:pPr>
            <w:pStyle w:val="89FB185ED5C04905970857BD6E69DC6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37291A553C645A29225983B6EE6A1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86DA8-7C9E-403C-B2FA-3A05BB2D9A19}"/>
      </w:docPartPr>
      <w:docPartBody>
        <w:p w:rsidR="00E164B0" w:rsidRDefault="00231D30" w:rsidP="00231D30">
          <w:pPr>
            <w:pStyle w:val="637291A553C645A29225983B6EE6A14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FB41A2DA1A5458DAE40EC71BAEF6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BEDFB-41D4-4459-A033-6AF61AD96987}"/>
      </w:docPartPr>
      <w:docPartBody>
        <w:p w:rsidR="00E164B0" w:rsidRDefault="00231D30" w:rsidP="00231D30">
          <w:pPr>
            <w:pStyle w:val="9FB41A2DA1A5458DAE40EC71BAEF6C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6E0F7F2EAE94A51A238CC52FF11E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D04C9-CADF-4E19-AD96-3A6FE260E20C}"/>
      </w:docPartPr>
      <w:docPartBody>
        <w:p w:rsidR="00E164B0" w:rsidRDefault="00231D30" w:rsidP="00231D30">
          <w:pPr>
            <w:pStyle w:val="26E0F7F2EAE94A51A238CC52FF11EC5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7CFD692CA7D403D8B9C64812554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3312F-CB64-413C-AB37-EA417C058404}"/>
      </w:docPartPr>
      <w:docPartBody>
        <w:p w:rsidR="00E164B0" w:rsidRDefault="00231D30" w:rsidP="00231D30">
          <w:pPr>
            <w:pStyle w:val="97CFD692CA7D403D8B9C648125540E51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2083D"/>
    <w:rsid w:val="000E0924"/>
    <w:rsid w:val="000E0C86"/>
    <w:rsid w:val="0010191F"/>
    <w:rsid w:val="001C42A4"/>
    <w:rsid w:val="001E5ABF"/>
    <w:rsid w:val="00220956"/>
    <w:rsid w:val="00231D30"/>
    <w:rsid w:val="00257F99"/>
    <w:rsid w:val="00266405"/>
    <w:rsid w:val="002724C9"/>
    <w:rsid w:val="0035387C"/>
    <w:rsid w:val="00391D4F"/>
    <w:rsid w:val="003A369D"/>
    <w:rsid w:val="003B193D"/>
    <w:rsid w:val="003E45FE"/>
    <w:rsid w:val="00401482"/>
    <w:rsid w:val="00417D21"/>
    <w:rsid w:val="005920C1"/>
    <w:rsid w:val="005C5048"/>
    <w:rsid w:val="0061457D"/>
    <w:rsid w:val="00654D1E"/>
    <w:rsid w:val="006B1E75"/>
    <w:rsid w:val="006E5F74"/>
    <w:rsid w:val="006F6438"/>
    <w:rsid w:val="007048C4"/>
    <w:rsid w:val="00726BB7"/>
    <w:rsid w:val="0077686D"/>
    <w:rsid w:val="00810A75"/>
    <w:rsid w:val="00817687"/>
    <w:rsid w:val="008B65B1"/>
    <w:rsid w:val="00967B69"/>
    <w:rsid w:val="009D407B"/>
    <w:rsid w:val="009E3B33"/>
    <w:rsid w:val="009F1357"/>
    <w:rsid w:val="00A72914"/>
    <w:rsid w:val="00AA0770"/>
    <w:rsid w:val="00AA7547"/>
    <w:rsid w:val="00AF15D3"/>
    <w:rsid w:val="00B25FA0"/>
    <w:rsid w:val="00BC4741"/>
    <w:rsid w:val="00BF4496"/>
    <w:rsid w:val="00D9257C"/>
    <w:rsid w:val="00DC0DD1"/>
    <w:rsid w:val="00DC675F"/>
    <w:rsid w:val="00E07F8D"/>
    <w:rsid w:val="00E164B0"/>
    <w:rsid w:val="00E75240"/>
    <w:rsid w:val="00EE2F76"/>
    <w:rsid w:val="00F504FC"/>
    <w:rsid w:val="00F54724"/>
    <w:rsid w:val="00F95FF5"/>
    <w:rsid w:val="00FD2987"/>
    <w:rsid w:val="00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64B0"/>
    <w:rPr>
      <w:color w:val="808080"/>
    </w:rPr>
  </w:style>
  <w:style w:type="paragraph" w:customStyle="1" w:styleId="E97E4AC34BE447CB88665BA8A48BF29D">
    <w:name w:val="E97E4AC34BE447CB88665BA8A48BF29D"/>
    <w:rsid w:val="001E5ABF"/>
  </w:style>
  <w:style w:type="paragraph" w:customStyle="1" w:styleId="7F0C5FEA546E446E9CF6DEF392111CBF">
    <w:name w:val="7F0C5FEA546E446E9CF6DEF392111CBF"/>
    <w:rsid w:val="0002083D"/>
  </w:style>
  <w:style w:type="paragraph" w:customStyle="1" w:styleId="B4139D648B5F4E179B4E3E681E3A53BA">
    <w:name w:val="B4139D648B5F4E179B4E3E681E3A53BA"/>
    <w:rsid w:val="0002083D"/>
  </w:style>
  <w:style w:type="paragraph" w:customStyle="1" w:styleId="C56B4E15438449D297788558DDA5B8E0">
    <w:name w:val="C56B4E15438449D297788558DDA5B8E0"/>
    <w:rsid w:val="0002083D"/>
  </w:style>
  <w:style w:type="paragraph" w:customStyle="1" w:styleId="B9DFA0B6892048BCA262D9839841EF9F">
    <w:name w:val="B9DFA0B6892048BCA262D9839841EF9F"/>
    <w:rsid w:val="0002083D"/>
  </w:style>
  <w:style w:type="paragraph" w:customStyle="1" w:styleId="CAB44DE15B314D71B6A300DF7CBA2CAB">
    <w:name w:val="CAB44DE15B314D71B6A300DF7CBA2CAB"/>
    <w:rsid w:val="0002083D"/>
  </w:style>
  <w:style w:type="paragraph" w:customStyle="1" w:styleId="1F014C81FD204ED19838744215967F6F">
    <w:name w:val="1F014C81FD204ED19838744215967F6F"/>
    <w:rsid w:val="0002083D"/>
  </w:style>
  <w:style w:type="paragraph" w:customStyle="1" w:styleId="A8CC8999871C4175ACE1C3FA7BDD0DF1">
    <w:name w:val="A8CC8999871C4175ACE1C3FA7BDD0DF1"/>
    <w:rsid w:val="0002083D"/>
  </w:style>
  <w:style w:type="paragraph" w:customStyle="1" w:styleId="CE538DFC820F47BCA56159A9A3F56B6A">
    <w:name w:val="CE538DFC820F47BCA56159A9A3F56B6A"/>
    <w:rsid w:val="0002083D"/>
  </w:style>
  <w:style w:type="paragraph" w:customStyle="1" w:styleId="813C375B95B848D890C48D447DF2186E">
    <w:name w:val="813C375B95B848D890C48D447DF2186E"/>
    <w:rsid w:val="0002083D"/>
  </w:style>
  <w:style w:type="paragraph" w:customStyle="1" w:styleId="69838C098C194ED3A0B46E70728AAE17">
    <w:name w:val="69838C098C194ED3A0B46E70728AAE17"/>
    <w:rsid w:val="0002083D"/>
  </w:style>
  <w:style w:type="paragraph" w:customStyle="1" w:styleId="2FD2AC80C1434ADE8341E8949299984F">
    <w:name w:val="2FD2AC80C1434ADE8341E8949299984F"/>
    <w:rsid w:val="0002083D"/>
  </w:style>
  <w:style w:type="paragraph" w:customStyle="1" w:styleId="2EF50500E6364609A641BBB57AC79822">
    <w:name w:val="2EF50500E6364609A641BBB57AC79822"/>
    <w:rsid w:val="0002083D"/>
  </w:style>
  <w:style w:type="paragraph" w:customStyle="1" w:styleId="CD618687707F46A69C8882679320A9D4">
    <w:name w:val="CD618687707F46A69C8882679320A9D4"/>
    <w:rsid w:val="0002083D"/>
  </w:style>
  <w:style w:type="paragraph" w:customStyle="1" w:styleId="71D46D705F5945C4B18669431D9E20E5">
    <w:name w:val="71D46D705F5945C4B18669431D9E20E5"/>
    <w:rsid w:val="0002083D"/>
  </w:style>
  <w:style w:type="paragraph" w:customStyle="1" w:styleId="18F99B3A02334E34AF63C5D86BF5C65A">
    <w:name w:val="18F99B3A02334E34AF63C5D86BF5C65A"/>
    <w:rsid w:val="0002083D"/>
  </w:style>
  <w:style w:type="paragraph" w:customStyle="1" w:styleId="740C8C615E6941E38F4AA83E18D974F3">
    <w:name w:val="740C8C615E6941E38F4AA83E18D974F3"/>
    <w:rsid w:val="0002083D"/>
  </w:style>
  <w:style w:type="paragraph" w:customStyle="1" w:styleId="64A6A48096A646589A7F86318AC142AE">
    <w:name w:val="64A6A48096A646589A7F86318AC142AE"/>
    <w:rsid w:val="0002083D"/>
  </w:style>
  <w:style w:type="paragraph" w:customStyle="1" w:styleId="CC2EEB8299C14157BA51C8AF9F27AD06">
    <w:name w:val="CC2EEB8299C14157BA51C8AF9F27AD06"/>
    <w:rsid w:val="0002083D"/>
  </w:style>
  <w:style w:type="paragraph" w:customStyle="1" w:styleId="12CE0D09F700417DA2C53D342984C24B">
    <w:name w:val="12CE0D09F700417DA2C53D342984C24B"/>
    <w:rsid w:val="0002083D"/>
  </w:style>
  <w:style w:type="paragraph" w:customStyle="1" w:styleId="DEEB5FC0B09942E6B07500264BD74C87">
    <w:name w:val="DEEB5FC0B09942E6B07500264BD74C87"/>
    <w:rsid w:val="0002083D"/>
  </w:style>
  <w:style w:type="paragraph" w:customStyle="1" w:styleId="52CEB65D01B0445CB95B31AA3A96C927">
    <w:name w:val="52CEB65D01B0445CB95B31AA3A96C927"/>
    <w:rsid w:val="0002083D"/>
  </w:style>
  <w:style w:type="paragraph" w:customStyle="1" w:styleId="21FB87C9F22E49A48A263F911F527D15">
    <w:name w:val="21FB87C9F22E49A48A263F911F527D15"/>
    <w:rsid w:val="0002083D"/>
  </w:style>
  <w:style w:type="paragraph" w:customStyle="1" w:styleId="870365C72BD9468BAF6C4CB6E2F35088">
    <w:name w:val="870365C72BD9468BAF6C4CB6E2F35088"/>
    <w:rsid w:val="0002083D"/>
  </w:style>
  <w:style w:type="paragraph" w:customStyle="1" w:styleId="842882E6E3BE4FB59E9835CE65C1A08E">
    <w:name w:val="842882E6E3BE4FB59E9835CE65C1A08E"/>
    <w:rsid w:val="0002083D"/>
  </w:style>
  <w:style w:type="paragraph" w:customStyle="1" w:styleId="56E6A6D9BAB64D2681910A96D1991BB5">
    <w:name w:val="56E6A6D9BAB64D2681910A96D1991BB5"/>
    <w:rsid w:val="0002083D"/>
  </w:style>
  <w:style w:type="paragraph" w:customStyle="1" w:styleId="9ED8D35E55374FC19758594EE432111B">
    <w:name w:val="9ED8D35E55374FC19758594EE432111B"/>
    <w:rsid w:val="0002083D"/>
  </w:style>
  <w:style w:type="paragraph" w:customStyle="1" w:styleId="308EEE5095654CEDB2861F17F839BBAB">
    <w:name w:val="308EEE5095654CEDB2861F17F839BBAB"/>
    <w:rsid w:val="0002083D"/>
  </w:style>
  <w:style w:type="paragraph" w:customStyle="1" w:styleId="F3B4FF245648423C9304599E15B38DF5">
    <w:name w:val="F3B4FF245648423C9304599E15B38DF5"/>
    <w:rsid w:val="0002083D"/>
  </w:style>
  <w:style w:type="paragraph" w:customStyle="1" w:styleId="FB5E6337C0D047F68CC5C63FA199B11C">
    <w:name w:val="FB5E6337C0D047F68CC5C63FA199B11C"/>
    <w:rsid w:val="0002083D"/>
  </w:style>
  <w:style w:type="paragraph" w:customStyle="1" w:styleId="ABD811B576CB4C64B3B512F98DD813D6">
    <w:name w:val="ABD811B576CB4C64B3B512F98DD813D6"/>
    <w:rsid w:val="00231D30"/>
  </w:style>
  <w:style w:type="paragraph" w:customStyle="1" w:styleId="D164340D440F4850B8B8851A4F87F14A">
    <w:name w:val="D164340D440F4850B8B8851A4F87F14A"/>
    <w:rsid w:val="00231D30"/>
  </w:style>
  <w:style w:type="paragraph" w:customStyle="1" w:styleId="D80ABD949B9046EC811E40C533E638F8">
    <w:name w:val="D80ABD949B9046EC811E40C533E638F8"/>
    <w:rsid w:val="00231D30"/>
  </w:style>
  <w:style w:type="paragraph" w:customStyle="1" w:styleId="B23428395D0B4039B9FB718C0C3671ED">
    <w:name w:val="B23428395D0B4039B9FB718C0C3671ED"/>
    <w:rsid w:val="00231D30"/>
  </w:style>
  <w:style w:type="paragraph" w:customStyle="1" w:styleId="C8515B23EAD74A65A74981D6BDAFB827">
    <w:name w:val="C8515B23EAD74A65A74981D6BDAFB827"/>
    <w:rsid w:val="00231D30"/>
  </w:style>
  <w:style w:type="paragraph" w:customStyle="1" w:styleId="44A7617AFCBC4CA1911B2BF2C8FF406F">
    <w:name w:val="44A7617AFCBC4CA1911B2BF2C8FF406F"/>
    <w:rsid w:val="00231D30"/>
  </w:style>
  <w:style w:type="paragraph" w:customStyle="1" w:styleId="BDB9C18B01824EB289093B76F68FF843">
    <w:name w:val="BDB9C18B01824EB289093B76F68FF843"/>
    <w:rsid w:val="00231D30"/>
  </w:style>
  <w:style w:type="paragraph" w:customStyle="1" w:styleId="9C8C692A76BF4484A1D81EDAE03A764F">
    <w:name w:val="9C8C692A76BF4484A1D81EDAE03A764F"/>
    <w:rsid w:val="00231D30"/>
  </w:style>
  <w:style w:type="paragraph" w:customStyle="1" w:styleId="3EED7230484D4F439170E642AD3D9C7A">
    <w:name w:val="3EED7230484D4F439170E642AD3D9C7A"/>
    <w:rsid w:val="00231D30"/>
  </w:style>
  <w:style w:type="paragraph" w:customStyle="1" w:styleId="8A932C0437FF414B8DBF67C04DD144FD">
    <w:name w:val="8A932C0437FF414B8DBF67C04DD144FD"/>
    <w:rsid w:val="00231D30"/>
  </w:style>
  <w:style w:type="paragraph" w:customStyle="1" w:styleId="1E264465407B49A1A5461C3E59F19C5E">
    <w:name w:val="1E264465407B49A1A5461C3E59F19C5E"/>
    <w:rsid w:val="00231D30"/>
  </w:style>
  <w:style w:type="paragraph" w:customStyle="1" w:styleId="E9CD2B0024924F899D4C32B91871BD7A">
    <w:name w:val="E9CD2B0024924F899D4C32B91871BD7A"/>
    <w:rsid w:val="00231D30"/>
  </w:style>
  <w:style w:type="paragraph" w:customStyle="1" w:styleId="B203089F5CDD4DD99F8EA0DDC3EE68DE">
    <w:name w:val="B203089F5CDD4DD99F8EA0DDC3EE68DE"/>
    <w:rsid w:val="00231D30"/>
  </w:style>
  <w:style w:type="paragraph" w:customStyle="1" w:styleId="5B4CB8994BF74E13BD823EB1E3FDEC95">
    <w:name w:val="5B4CB8994BF74E13BD823EB1E3FDEC95"/>
    <w:rsid w:val="00231D30"/>
  </w:style>
  <w:style w:type="paragraph" w:customStyle="1" w:styleId="5A285DA0BC8443B59EFFE5C7AAE49DC2">
    <w:name w:val="5A285DA0BC8443B59EFFE5C7AAE49DC2"/>
    <w:rsid w:val="00231D30"/>
  </w:style>
  <w:style w:type="paragraph" w:customStyle="1" w:styleId="2C2D84EC37AB46FBA366C1E69CBC130B">
    <w:name w:val="2C2D84EC37AB46FBA366C1E69CBC130B"/>
    <w:rsid w:val="00231D30"/>
  </w:style>
  <w:style w:type="paragraph" w:customStyle="1" w:styleId="182D138B8E5847E9B6D1C432C846A639">
    <w:name w:val="182D138B8E5847E9B6D1C432C846A639"/>
    <w:rsid w:val="00231D30"/>
  </w:style>
  <w:style w:type="paragraph" w:customStyle="1" w:styleId="EB84E2CE413E4CAD847C7123CA970261">
    <w:name w:val="EB84E2CE413E4CAD847C7123CA970261"/>
    <w:rsid w:val="00231D30"/>
  </w:style>
  <w:style w:type="paragraph" w:customStyle="1" w:styleId="C88DEFAD2E2F458AB5D12563C85277FA">
    <w:name w:val="C88DEFAD2E2F458AB5D12563C85277FA"/>
    <w:rsid w:val="00231D30"/>
  </w:style>
  <w:style w:type="paragraph" w:customStyle="1" w:styleId="60C637D5781C437A876558A75AD1F781">
    <w:name w:val="60C637D5781C437A876558A75AD1F781"/>
    <w:rsid w:val="00231D30"/>
  </w:style>
  <w:style w:type="paragraph" w:customStyle="1" w:styleId="6C1D203B8FDF436D88E82F9B71655654">
    <w:name w:val="6C1D203B8FDF436D88E82F9B71655654"/>
    <w:rsid w:val="00231D30"/>
  </w:style>
  <w:style w:type="paragraph" w:customStyle="1" w:styleId="9D6B841ABD094694A3ABC55C29D1DFF6">
    <w:name w:val="9D6B841ABD094694A3ABC55C29D1DFF6"/>
    <w:rsid w:val="00231D30"/>
  </w:style>
  <w:style w:type="paragraph" w:customStyle="1" w:styleId="2D0D64D770C8409D800D8277388CF792">
    <w:name w:val="2D0D64D770C8409D800D8277388CF792"/>
    <w:rsid w:val="00231D30"/>
  </w:style>
  <w:style w:type="paragraph" w:customStyle="1" w:styleId="57E663A818A04810B48D40BAA87A8FA1">
    <w:name w:val="57E663A818A04810B48D40BAA87A8FA1"/>
    <w:rsid w:val="00231D30"/>
  </w:style>
  <w:style w:type="paragraph" w:customStyle="1" w:styleId="BC7A50F0396E49D4A046D2D06CD46543">
    <w:name w:val="BC7A50F0396E49D4A046D2D06CD46543"/>
    <w:rsid w:val="00231D30"/>
  </w:style>
  <w:style w:type="paragraph" w:customStyle="1" w:styleId="CAC597BF71FB4C248939324D14B0E62B">
    <w:name w:val="CAC597BF71FB4C248939324D14B0E62B"/>
    <w:rsid w:val="00231D30"/>
  </w:style>
  <w:style w:type="paragraph" w:customStyle="1" w:styleId="0EBDFF7B2A3A46CF849A03BB8464FC60">
    <w:name w:val="0EBDFF7B2A3A46CF849A03BB8464FC60"/>
    <w:rsid w:val="00231D30"/>
  </w:style>
  <w:style w:type="paragraph" w:customStyle="1" w:styleId="56A331FCE1D249BB926B42514C773280">
    <w:name w:val="56A331FCE1D249BB926B42514C773280"/>
    <w:rsid w:val="00231D30"/>
  </w:style>
  <w:style w:type="paragraph" w:customStyle="1" w:styleId="C2ED9E84B0C345099A0F03ED212F4BD3">
    <w:name w:val="C2ED9E84B0C345099A0F03ED212F4BD3"/>
    <w:rsid w:val="00231D30"/>
  </w:style>
  <w:style w:type="paragraph" w:customStyle="1" w:styleId="0A95A161112F457A91CBBF1C1A0402DF">
    <w:name w:val="0A95A161112F457A91CBBF1C1A0402DF"/>
    <w:rsid w:val="00231D30"/>
  </w:style>
  <w:style w:type="paragraph" w:customStyle="1" w:styleId="FB72770BF4F54F8B882A9513FC7A0873">
    <w:name w:val="FB72770BF4F54F8B882A9513FC7A0873"/>
    <w:rsid w:val="00231D30"/>
  </w:style>
  <w:style w:type="paragraph" w:customStyle="1" w:styleId="89FB185ED5C04905970857BD6E69DC6F">
    <w:name w:val="89FB185ED5C04905970857BD6E69DC6F"/>
    <w:rsid w:val="00231D30"/>
  </w:style>
  <w:style w:type="paragraph" w:customStyle="1" w:styleId="637291A553C645A29225983B6EE6A146">
    <w:name w:val="637291A553C645A29225983B6EE6A146"/>
    <w:rsid w:val="00231D30"/>
  </w:style>
  <w:style w:type="paragraph" w:customStyle="1" w:styleId="9FB41A2DA1A5458DAE40EC71BAEF6C21">
    <w:name w:val="9FB41A2DA1A5458DAE40EC71BAEF6C21"/>
    <w:rsid w:val="00231D30"/>
  </w:style>
  <w:style w:type="paragraph" w:customStyle="1" w:styleId="26E0F7F2EAE94A51A238CC52FF11EC55">
    <w:name w:val="26E0F7F2EAE94A51A238CC52FF11EC55"/>
    <w:rsid w:val="00231D30"/>
  </w:style>
  <w:style w:type="paragraph" w:customStyle="1" w:styleId="97CFD692CA7D403D8B9C648125540E51">
    <w:name w:val="97CFD692CA7D403D8B9C648125540E51"/>
    <w:rsid w:val="00231D30"/>
  </w:style>
  <w:style w:type="paragraph" w:customStyle="1" w:styleId="8A2EAAE1F779421AA58730AB73625A36">
    <w:name w:val="8A2EAAE1F779421AA58730AB73625A36"/>
    <w:rsid w:val="00231D30"/>
  </w:style>
  <w:style w:type="paragraph" w:customStyle="1" w:styleId="9C400D0C6C294AE79B47EE5D053846AA">
    <w:name w:val="9C400D0C6C294AE79B47EE5D053846AA"/>
    <w:rsid w:val="00231D30"/>
  </w:style>
  <w:style w:type="paragraph" w:customStyle="1" w:styleId="20CE12889002489DB24F246ABA3EB65C">
    <w:name w:val="20CE12889002489DB24F246ABA3EB65C"/>
    <w:rsid w:val="00231D30"/>
  </w:style>
  <w:style w:type="paragraph" w:customStyle="1" w:styleId="C60040FF501540EF80982EC96858131A">
    <w:name w:val="C60040FF501540EF80982EC96858131A"/>
    <w:rsid w:val="00231D30"/>
  </w:style>
  <w:style w:type="paragraph" w:customStyle="1" w:styleId="D07D6B323D33487595C5339075C40007">
    <w:name w:val="D07D6B323D33487595C5339075C40007"/>
    <w:rsid w:val="00231D30"/>
  </w:style>
  <w:style w:type="paragraph" w:customStyle="1" w:styleId="BB64FA8D84924BC982CCDFA39B93E94D">
    <w:name w:val="BB64FA8D84924BC982CCDFA39B93E94D"/>
    <w:rsid w:val="00231D30"/>
  </w:style>
  <w:style w:type="paragraph" w:customStyle="1" w:styleId="6D45F092138E4AE5B8859FC2BAE58792">
    <w:name w:val="6D45F092138E4AE5B8859FC2BAE58792"/>
    <w:rsid w:val="00231D30"/>
  </w:style>
  <w:style w:type="paragraph" w:customStyle="1" w:styleId="AA2A5986ECB84B56B572060D8FAD83F6">
    <w:name w:val="AA2A5986ECB84B56B572060D8FAD83F6"/>
    <w:rsid w:val="00231D30"/>
  </w:style>
  <w:style w:type="paragraph" w:customStyle="1" w:styleId="EBA7BFBDD0B1404C9B467908C1173412">
    <w:name w:val="EBA7BFBDD0B1404C9B467908C1173412"/>
    <w:rsid w:val="00231D30"/>
  </w:style>
  <w:style w:type="paragraph" w:customStyle="1" w:styleId="7353667B318249E88940BFACF776A5D3">
    <w:name w:val="7353667B318249E88940BFACF776A5D3"/>
    <w:rsid w:val="00231D30"/>
  </w:style>
  <w:style w:type="paragraph" w:customStyle="1" w:styleId="099BCC7921D74BAF94F72E950B254CE3">
    <w:name w:val="099BCC7921D74BAF94F72E950B254CE3"/>
    <w:rsid w:val="00231D30"/>
  </w:style>
  <w:style w:type="paragraph" w:customStyle="1" w:styleId="260C33E34A324872AC55E68BC75A4B15">
    <w:name w:val="260C33E34A324872AC55E68BC75A4B15"/>
    <w:rsid w:val="00231D30"/>
  </w:style>
  <w:style w:type="paragraph" w:customStyle="1" w:styleId="0030317C78BA4461B06F8017C22F7B00">
    <w:name w:val="0030317C78BA4461B06F8017C22F7B00"/>
    <w:rsid w:val="00E16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8C2FA-D00E-401B-95F8-7DA1D13D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LibreOffice/7.6.4.1$Windows_X86_64 LibreOffice_project/e19e193f88cd6c0525a17fb7a176ed8e6a3e2aa1</Application>
  <AppVersion>15.0000</AppVersion>
  <Pages>2</Pages>
  <Words>535</Words>
  <Characters>3037</Characters>
  <CharactersWithSpaces>3530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2025-09-30T13:48:00Z</dcterms:created>
  <dc:creator>carolmendeschaves@yahoo.com.br</dc:creator>
  <dc:description/>
  <dc:language>pt-BR</dc:language>
  <cp:lastModifiedBy/>
  <dcterms:modified xsi:type="dcterms:W3CDTF">2025-11-24T08:08:42Z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